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A2" w:rsidRDefault="00780FA2" w:rsidP="00780FA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BA"/>
        </w:rPr>
      </w:pPr>
    </w:p>
    <w:p w:rsidR="00780FA2" w:rsidRDefault="00780FA2" w:rsidP="00780FA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BA"/>
        </w:rPr>
      </w:pPr>
    </w:p>
    <w:p w:rsidR="00732A3A" w:rsidRPr="00F714DF" w:rsidRDefault="00732A3A" w:rsidP="00780FA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F714DF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ЗАКОН</w:t>
      </w:r>
    </w:p>
    <w:p w:rsidR="006B4CB9" w:rsidRPr="00F714DF" w:rsidRDefault="008A3FF8" w:rsidP="006B4CB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F714DF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О</w:t>
      </w:r>
      <w:r w:rsidR="00732A3A" w:rsidRPr="00F714DF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 xml:space="preserve"> ИЗМЈЕНАМА И ДОПУНАМА ЗАКОНА </w:t>
      </w:r>
    </w:p>
    <w:p w:rsidR="006B4CB9" w:rsidRDefault="00732A3A" w:rsidP="0048512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F714DF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О ПЕНЗИЈСКОМ РЕЗЕРВНОМ ФОНДУ РЕПУБЛИКЕ СРПСКЕ</w:t>
      </w:r>
    </w:p>
    <w:p w:rsidR="00485128" w:rsidRPr="00780FA2" w:rsidRDefault="00485128" w:rsidP="00780FA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32A3A" w:rsidRPr="00F714DF" w:rsidRDefault="00732A3A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1. </w:t>
      </w:r>
    </w:p>
    <w:p w:rsidR="00732A3A" w:rsidRPr="00F714DF" w:rsidRDefault="00732A3A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874E4" w:rsidRPr="00F714DF" w:rsidRDefault="006B4CB9" w:rsidP="00AE1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732A3A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У Закону о Пензијском резервном фонду Републике Српске („Службени гласник Републике Српске“, бр. 73/08, 50/10, 102/12 и 20/18) у члану</w:t>
      </w:r>
      <w:r w:rsidR="00052509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6. у ставу 1. у тачки е)</w:t>
      </w:r>
      <w:r w:rsidR="00B874E4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послије ријечи: „Босни и Херцеговини“ додају се запета и ријечи: „држав</w:t>
      </w:r>
      <w:r w:rsidR="003650CF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ама чланицама</w:t>
      </w:r>
      <w:r w:rsidR="00B874E4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85749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ЕУ</w:t>
      </w:r>
      <w:r w:rsidR="00B874E4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085749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ОЕЦД-а</w:t>
      </w:r>
      <w:r w:rsidR="00B874E4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085749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Цефте</w:t>
      </w:r>
      <w:r w:rsidR="0053799E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B874E4"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“.</w:t>
      </w:r>
    </w:p>
    <w:p w:rsidR="00485128" w:rsidRDefault="00485128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0303B" w:rsidRPr="00F714DF" w:rsidRDefault="00B874E4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2.</w:t>
      </w:r>
    </w:p>
    <w:p w:rsidR="00AE1A24" w:rsidRPr="00F714DF" w:rsidRDefault="00AE1A24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9019E" w:rsidRPr="00F714DF" w:rsidRDefault="0049019E" w:rsidP="00911D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E1A24" w:rsidRPr="00F714DF">
        <w:rPr>
          <w:rFonts w:ascii="Times New Roman" w:hAnsi="Times New Roman" w:cs="Times New Roman"/>
          <w:sz w:val="24"/>
          <w:szCs w:val="24"/>
          <w:lang w:val="sr-Cyrl-BA"/>
        </w:rPr>
        <w:t>У члану 12. у ставу 2. послије ријечи: „предузећима“ додају се запета и ријечи: „као и заједно са акцијама из портфеља Фонда за реституцију“.</w:t>
      </w:r>
    </w:p>
    <w:p w:rsidR="00485128" w:rsidRPr="00780FA2" w:rsidRDefault="00485128" w:rsidP="00780F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E1A24" w:rsidRPr="00F714DF" w:rsidRDefault="00AE1A24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E5656A" w:rsidRPr="00F714DF" w:rsidRDefault="00E5656A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6786" w:rsidRPr="00F714DF" w:rsidRDefault="00E5656A" w:rsidP="00E565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члану 13. 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>послије става 3. додаје се нови став 4</w:t>
      </w:r>
      <w:r w:rsidR="006B4CB9" w:rsidRPr="00F714D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који гласи:</w:t>
      </w:r>
    </w:p>
    <w:p w:rsidR="001C08D9" w:rsidRPr="00F714DF" w:rsidRDefault="00521907" w:rsidP="00E565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5656A" w:rsidRPr="00F714D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>4) Изузетно од става 1. тачка ђ</w:t>
      </w:r>
      <w:r w:rsidR="003650CF" w:rsidRPr="00F714DF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</w:t>
      </w:r>
      <w:r w:rsidR="006B4CB9" w:rsidRPr="00F714D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имовина Резервног фонда </w:t>
      </w:r>
      <w:r w:rsidR="00B3750F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може да се 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улаже </w:t>
      </w:r>
      <w:r w:rsidR="00B3750F" w:rsidRPr="00F714DF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у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дужничке хартије од вриједности 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>којима се не тргује на берзи или другом уређеном јавном тржишту</w:t>
      </w:r>
      <w:r w:rsidR="009A2756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у тренутку њиховог стицања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ако:</w:t>
      </w:r>
    </w:p>
    <w:p w:rsidR="001C08D9" w:rsidRPr="00F714DF" w:rsidRDefault="00521907" w:rsidP="00E565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650CF" w:rsidRPr="00F714D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) услови емисије укључују обавезу да ће емитент поднијети захтјев за уврштење </w:t>
      </w:r>
      <w:r w:rsidR="009A2756" w:rsidRPr="00F714DF">
        <w:rPr>
          <w:rFonts w:ascii="Times New Roman" w:hAnsi="Times New Roman" w:cs="Times New Roman"/>
          <w:sz w:val="24"/>
          <w:szCs w:val="24"/>
          <w:lang w:val="sr-Cyrl-BA"/>
        </w:rPr>
        <w:t>на берзу или друго уређено јавно тржиште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, а уврштење ће се извршити </w:t>
      </w:r>
      <w:r w:rsidR="00A94C98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најкасније 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у року </w:t>
      </w:r>
      <w:r w:rsidR="00A94C98" w:rsidRPr="00F714DF">
        <w:rPr>
          <w:rFonts w:ascii="Times New Roman" w:hAnsi="Times New Roman" w:cs="Times New Roman"/>
          <w:sz w:val="24"/>
          <w:szCs w:val="24"/>
          <w:lang w:val="sr-Cyrl-BA"/>
        </w:rPr>
        <w:t>од годин</w:t>
      </w:r>
      <w:r w:rsidR="006B4CB9" w:rsidRPr="00F714DF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425E60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дана </w:t>
      </w:r>
      <w:r w:rsidR="00A94C98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од дана </w:t>
      </w:r>
      <w:r w:rsidR="0006084C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уписа тих хартија од вриједности у </w:t>
      </w:r>
      <w:r w:rsidR="00391876" w:rsidRPr="00F714DF">
        <w:rPr>
          <w:rFonts w:ascii="Times New Roman" w:hAnsi="Times New Roman" w:cs="Times New Roman"/>
          <w:sz w:val="24"/>
          <w:szCs w:val="24"/>
          <w:lang w:val="sr-Cyrl-BA"/>
        </w:rPr>
        <w:t>Центра</w:t>
      </w:r>
      <w:r w:rsidR="0012078C" w:rsidRPr="00F714DF">
        <w:rPr>
          <w:rFonts w:ascii="Times New Roman" w:hAnsi="Times New Roman" w:cs="Times New Roman"/>
          <w:sz w:val="24"/>
          <w:szCs w:val="24"/>
          <w:lang w:val="sr-Cyrl-BA"/>
        </w:rPr>
        <w:t>лни р</w:t>
      </w:r>
      <w:r w:rsidR="0006084C" w:rsidRPr="00F714DF">
        <w:rPr>
          <w:rFonts w:ascii="Times New Roman" w:hAnsi="Times New Roman" w:cs="Times New Roman"/>
          <w:sz w:val="24"/>
          <w:szCs w:val="24"/>
          <w:lang w:val="sr-Cyrl-BA"/>
        </w:rPr>
        <w:t>егистар</w:t>
      </w:r>
      <w:r w:rsidR="00A94C98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или</w:t>
      </w:r>
    </w:p>
    <w:p w:rsidR="00D660CC" w:rsidRPr="00F714DF" w:rsidRDefault="00521907" w:rsidP="00E565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650CF" w:rsidRPr="00F714DF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) је надлежни орган емитента донио одлуку о уврштењу емитованих дужничких хартија од вриједности на </w:t>
      </w:r>
      <w:r w:rsidR="009A2756" w:rsidRPr="00F714DF">
        <w:rPr>
          <w:rFonts w:ascii="Times New Roman" w:hAnsi="Times New Roman" w:cs="Times New Roman"/>
          <w:sz w:val="24"/>
          <w:szCs w:val="24"/>
          <w:lang w:val="sr-Cyrl-BA"/>
        </w:rPr>
        <w:t>берзу или друго уређено јавно тржиште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>, која је објављена</w:t>
      </w:r>
      <w:r w:rsidR="009A2756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02675" w:rsidRPr="00F714DF">
        <w:rPr>
          <w:rFonts w:ascii="Times New Roman" w:hAnsi="Times New Roman" w:cs="Times New Roman"/>
          <w:sz w:val="24"/>
          <w:szCs w:val="24"/>
          <w:lang w:val="sr-Cyrl-BA"/>
        </w:rPr>
        <w:t>на интернет страницама емитента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, а уврштење ће се извршити </w:t>
      </w:r>
      <w:r w:rsidR="00A94C98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најкасније 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>у року од</w:t>
      </w:r>
      <w:r w:rsidR="006B4CB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>годин</w:t>
      </w:r>
      <w:r w:rsidR="006B4CB9" w:rsidRPr="00F714DF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1C4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дана 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од дана </w:t>
      </w:r>
      <w:r w:rsidR="0006084C" w:rsidRPr="00F714DF">
        <w:rPr>
          <w:rFonts w:ascii="Times New Roman" w:hAnsi="Times New Roman" w:cs="Times New Roman"/>
          <w:sz w:val="24"/>
          <w:szCs w:val="24"/>
          <w:lang w:val="sr-Cyrl-BA"/>
        </w:rPr>
        <w:t>уписа тих хартија</w:t>
      </w:r>
      <w:r w:rsidR="003C4422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6084C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од вриједности у </w:t>
      </w:r>
      <w:r w:rsidR="0012078C" w:rsidRPr="00F714DF">
        <w:rPr>
          <w:rFonts w:ascii="Times New Roman" w:hAnsi="Times New Roman" w:cs="Times New Roman"/>
          <w:sz w:val="24"/>
          <w:szCs w:val="24"/>
          <w:lang w:val="sr-Cyrl-BA"/>
        </w:rPr>
        <w:t>Централни р</w:t>
      </w:r>
      <w:r w:rsidR="0006084C" w:rsidRPr="00F714DF">
        <w:rPr>
          <w:rFonts w:ascii="Times New Roman" w:hAnsi="Times New Roman" w:cs="Times New Roman"/>
          <w:sz w:val="24"/>
          <w:szCs w:val="24"/>
          <w:lang w:val="sr-Cyrl-BA"/>
        </w:rPr>
        <w:t>егистар</w:t>
      </w:r>
      <w:r w:rsidR="001C08D9" w:rsidRPr="00F714DF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:rsidR="00485128" w:rsidRPr="00780FA2" w:rsidRDefault="00485128" w:rsidP="00780F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D660CC" w:rsidRPr="00F714DF" w:rsidRDefault="00D660CC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AE1A24" w:rsidRPr="00F714DF" w:rsidRDefault="00AE1A24" w:rsidP="00AE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A00" w:rsidRPr="00F714DF" w:rsidRDefault="00AE1A24" w:rsidP="00AE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  <w:t>У</w:t>
      </w:r>
      <w:r w:rsidR="003650CF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члану 14. у ставу 3. у тачки г)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ријечи: „првокласним или квалитетним“ замјењују се ријечима: </w:t>
      </w:r>
      <w:r w:rsidR="00117A00" w:rsidRPr="00F714D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>одговарајућим квалитетн</w:t>
      </w:r>
      <w:r w:rsidR="00A8733A" w:rsidRPr="00F714DF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76786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наплативим</w:t>
      </w:r>
      <w:r w:rsidR="00117A00" w:rsidRPr="00F714DF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0C39B3" w:rsidRPr="00F714DF" w:rsidRDefault="00BD5670" w:rsidP="00AE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2560A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117A00" w:rsidRPr="00F714DF">
        <w:rPr>
          <w:rFonts w:ascii="Times New Roman" w:hAnsi="Times New Roman" w:cs="Times New Roman"/>
          <w:sz w:val="24"/>
          <w:szCs w:val="24"/>
          <w:lang w:val="sr-Cyrl-BA"/>
        </w:rPr>
        <w:t>тачки ђ) бро</w:t>
      </w:r>
      <w:r w:rsidR="001A6794" w:rsidRPr="00F714DF">
        <w:rPr>
          <w:rFonts w:ascii="Times New Roman" w:hAnsi="Times New Roman" w:cs="Times New Roman"/>
          <w:sz w:val="24"/>
          <w:szCs w:val="24"/>
          <w:lang w:val="sr-Cyrl-BA"/>
        </w:rPr>
        <w:t>ј: „20“ замјењује се бројем: „35</w:t>
      </w:r>
      <w:r w:rsidR="00117A00" w:rsidRPr="00F714DF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780FA2" w:rsidRDefault="00BD5670" w:rsidP="00AE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780FA2" w:rsidRDefault="00780FA2" w:rsidP="00AE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0FA2" w:rsidRDefault="00780FA2" w:rsidP="00AE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E1A24" w:rsidRPr="00F714DF" w:rsidRDefault="002D7E5D" w:rsidP="00AE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Став 4. мијења се и гласи:</w:t>
      </w:r>
    </w:p>
    <w:p w:rsidR="00485128" w:rsidRPr="00780FA2" w:rsidRDefault="00576786" w:rsidP="00780F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  <w:t>„(4</w:t>
      </w:r>
      <w:r w:rsidR="001B5683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Надзорни одбор Друштва за управљање доноси акт којим прописује одговарајући </w:t>
      </w:r>
      <w:r w:rsidR="003650CF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квалитетно наплативи 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колатерал, који може бити прихваћен као обезбјеђење корпоративне дужничке хартије од вриједности емитента, за потребе </w:t>
      </w:r>
      <w:r w:rsidR="00052509" w:rsidRPr="00F714DF">
        <w:rPr>
          <w:rFonts w:ascii="Times New Roman" w:hAnsi="Times New Roman" w:cs="Times New Roman"/>
          <w:sz w:val="24"/>
          <w:szCs w:val="24"/>
          <w:lang w:val="sr-Cyrl-BA"/>
        </w:rPr>
        <w:t>улагања</w:t>
      </w:r>
      <w:r w:rsidR="00EE5F3B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имовине Резервног фонда у складу са ограничењем</w:t>
      </w:r>
      <w:r w:rsidR="00052509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3. тачка г)</w:t>
      </w:r>
      <w:r w:rsidR="00B47D42"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члана.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780FA2" w:rsidRDefault="00780FA2" w:rsidP="00B47D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47D42" w:rsidRPr="00F714DF" w:rsidRDefault="00B47D42" w:rsidP="00B47D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D23516" w:rsidRPr="00F714DF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12E39" w:rsidRPr="00F714DF" w:rsidRDefault="00912E39" w:rsidP="00485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12E39" w:rsidRPr="00F714DF" w:rsidRDefault="00912E39" w:rsidP="0091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Овај закон ступа на снагу осмог дана од дана објављивања у „Службеном гласнику Републике Српске“. </w:t>
      </w:r>
    </w:p>
    <w:p w:rsidR="00795E02" w:rsidRDefault="00795E02" w:rsidP="0091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040DD" w:rsidRDefault="001040DD" w:rsidP="0091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040DD" w:rsidRDefault="001040DD" w:rsidP="0091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040DD" w:rsidRPr="001040DD" w:rsidRDefault="001040DD" w:rsidP="0091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12E39" w:rsidRPr="00F714DF" w:rsidRDefault="00912E39" w:rsidP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485128" w:rsidRPr="00485128">
        <w:rPr>
          <w:lang w:val="sr-Cyrl-CS"/>
        </w:rPr>
        <w:t xml:space="preserve"> </w:t>
      </w:r>
      <w:r w:rsidR="00C20D21">
        <w:rPr>
          <w:rFonts w:ascii="Times New Roman" w:hAnsi="Times New Roman" w:cs="Times New Roman"/>
          <w:sz w:val="24"/>
          <w:szCs w:val="24"/>
          <w:lang w:val="sr-Cyrl-BA"/>
        </w:rPr>
        <w:t>02/1-021-</w:t>
      </w:r>
      <w:r w:rsidR="00231FCE">
        <w:rPr>
          <w:rFonts w:ascii="Times New Roman" w:hAnsi="Times New Roman" w:cs="Times New Roman"/>
          <w:sz w:val="24"/>
          <w:szCs w:val="24"/>
          <w:lang w:val="en-US"/>
        </w:rPr>
        <w:t>931</w:t>
      </w:r>
      <w:bookmarkStart w:id="0" w:name="_GoBack"/>
      <w:bookmarkEnd w:id="0"/>
      <w:r w:rsidR="00485128" w:rsidRPr="00485128">
        <w:rPr>
          <w:rFonts w:ascii="Times New Roman" w:hAnsi="Times New Roman" w:cs="Times New Roman"/>
          <w:sz w:val="24"/>
          <w:szCs w:val="24"/>
          <w:lang w:val="sr-Cyrl-BA"/>
        </w:rPr>
        <w:t>/21</w:t>
      </w:r>
      <w:r w:rsidR="00795E02"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85128">
        <w:rPr>
          <w:rFonts w:ascii="Times New Roman" w:hAnsi="Times New Roman" w:cs="Times New Roman"/>
          <w:sz w:val="24"/>
          <w:szCs w:val="24"/>
          <w:lang w:val="sr-Cyrl-BA"/>
        </w:rPr>
        <w:t>ПОТПРЕДСЈЕДНИК</w:t>
      </w:r>
    </w:p>
    <w:p w:rsidR="00912E39" w:rsidRPr="00F714DF" w:rsidRDefault="00912E39" w:rsidP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6E59AB">
        <w:rPr>
          <w:rFonts w:ascii="Times New Roman" w:hAnsi="Times New Roman" w:cs="Times New Roman"/>
          <w:sz w:val="24"/>
          <w:szCs w:val="24"/>
          <w:lang w:val="sr-Cyrl-BA"/>
        </w:rPr>
        <w:t xml:space="preserve"> 25. новембра</w:t>
      </w:r>
      <w:r w:rsidR="00485128">
        <w:rPr>
          <w:rFonts w:ascii="Times New Roman" w:hAnsi="Times New Roman" w:cs="Times New Roman"/>
          <w:sz w:val="24"/>
          <w:szCs w:val="24"/>
          <w:lang w:val="sr-Cyrl-BA"/>
        </w:rPr>
        <w:t xml:space="preserve"> 2021. године</w:t>
      </w: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795E02" w:rsidRPr="00F714DF" w:rsidRDefault="00795E02" w:rsidP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F60FA3" w:rsidRPr="00F714DF" w:rsidRDefault="00795E02" w:rsidP="00485128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714D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3661D">
        <w:rPr>
          <w:rFonts w:ascii="Times New Roman" w:hAnsi="Times New Roman" w:cs="Times New Roman"/>
          <w:sz w:val="24"/>
          <w:szCs w:val="24"/>
          <w:lang w:val="sr-Cyrl-BA"/>
        </w:rPr>
        <w:t>Ден</w:t>
      </w:r>
      <w:r w:rsidR="00485128">
        <w:rPr>
          <w:rFonts w:ascii="Times New Roman" w:hAnsi="Times New Roman" w:cs="Times New Roman"/>
          <w:sz w:val="24"/>
          <w:szCs w:val="24"/>
          <w:lang w:val="sr-Cyrl-BA"/>
        </w:rPr>
        <w:t>ис Шулић</w:t>
      </w:r>
    </w:p>
    <w:sectPr w:rsidR="00F60FA3" w:rsidRPr="00F714DF" w:rsidSect="00F714DF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98" w:rsidRDefault="00166998" w:rsidP="006D3EDE">
      <w:pPr>
        <w:spacing w:after="0" w:line="240" w:lineRule="auto"/>
      </w:pPr>
      <w:r>
        <w:separator/>
      </w:r>
    </w:p>
  </w:endnote>
  <w:endnote w:type="continuationSeparator" w:id="0">
    <w:p w:rsidR="00166998" w:rsidRDefault="00166998" w:rsidP="006D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98" w:rsidRDefault="00166998" w:rsidP="006D3EDE">
      <w:pPr>
        <w:spacing w:after="0" w:line="240" w:lineRule="auto"/>
      </w:pPr>
      <w:r>
        <w:separator/>
      </w:r>
    </w:p>
  </w:footnote>
  <w:footnote w:type="continuationSeparator" w:id="0">
    <w:p w:rsidR="00166998" w:rsidRDefault="00166998" w:rsidP="006D3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780B"/>
    <w:multiLevelType w:val="hybridMultilevel"/>
    <w:tmpl w:val="409C29CE"/>
    <w:lvl w:ilvl="0" w:tplc="C3ECC190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16255F"/>
    <w:multiLevelType w:val="hybridMultilevel"/>
    <w:tmpl w:val="9F948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B1977"/>
    <w:multiLevelType w:val="hybridMultilevel"/>
    <w:tmpl w:val="2FFA1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4D49BE"/>
    <w:multiLevelType w:val="hybridMultilevel"/>
    <w:tmpl w:val="77127DC8"/>
    <w:lvl w:ilvl="0" w:tplc="8D2C4A6C">
      <w:start w:val="1"/>
      <w:numFmt w:val="decimal"/>
      <w:pStyle w:val="Stav"/>
      <w:lvlText w:val="(%1)"/>
      <w:lvlJc w:val="left"/>
      <w:pPr>
        <w:tabs>
          <w:tab w:val="num" w:pos="908"/>
        </w:tabs>
        <w:ind w:left="908" w:hanging="567"/>
      </w:pPr>
      <w:rPr>
        <w:rFonts w:hint="default"/>
        <w:b w:val="0"/>
        <w:i w:val="0"/>
        <w:sz w:val="24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7A4F08EA"/>
    <w:multiLevelType w:val="hybridMultilevel"/>
    <w:tmpl w:val="27BE3222"/>
    <w:lvl w:ilvl="0" w:tplc="C81EB0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3A"/>
    <w:rsid w:val="0000642E"/>
    <w:rsid w:val="0001597C"/>
    <w:rsid w:val="00022F92"/>
    <w:rsid w:val="00033251"/>
    <w:rsid w:val="00033BB0"/>
    <w:rsid w:val="00040B25"/>
    <w:rsid w:val="00047686"/>
    <w:rsid w:val="00052509"/>
    <w:rsid w:val="0006084C"/>
    <w:rsid w:val="00064F12"/>
    <w:rsid w:val="00066812"/>
    <w:rsid w:val="000675C5"/>
    <w:rsid w:val="000773BA"/>
    <w:rsid w:val="00081FB0"/>
    <w:rsid w:val="00084F73"/>
    <w:rsid w:val="00085749"/>
    <w:rsid w:val="000B01BA"/>
    <w:rsid w:val="000B2585"/>
    <w:rsid w:val="000B25EE"/>
    <w:rsid w:val="000C1640"/>
    <w:rsid w:val="000C39B3"/>
    <w:rsid w:val="000C4905"/>
    <w:rsid w:val="0010181D"/>
    <w:rsid w:val="00103603"/>
    <w:rsid w:val="001040DD"/>
    <w:rsid w:val="00117A00"/>
    <w:rsid w:val="0012078C"/>
    <w:rsid w:val="00123F68"/>
    <w:rsid w:val="00124793"/>
    <w:rsid w:val="00125194"/>
    <w:rsid w:val="0012778F"/>
    <w:rsid w:val="00142FA3"/>
    <w:rsid w:val="001604CB"/>
    <w:rsid w:val="00166998"/>
    <w:rsid w:val="00187254"/>
    <w:rsid w:val="00191A82"/>
    <w:rsid w:val="001A3D08"/>
    <w:rsid w:val="001A6794"/>
    <w:rsid w:val="001B5683"/>
    <w:rsid w:val="001C08D9"/>
    <w:rsid w:val="001C4C9A"/>
    <w:rsid w:val="001F572C"/>
    <w:rsid w:val="00206C40"/>
    <w:rsid w:val="00217563"/>
    <w:rsid w:val="00220C73"/>
    <w:rsid w:val="00223612"/>
    <w:rsid w:val="00227D71"/>
    <w:rsid w:val="00231FCE"/>
    <w:rsid w:val="00241798"/>
    <w:rsid w:val="00243C8B"/>
    <w:rsid w:val="00251472"/>
    <w:rsid w:val="00265B46"/>
    <w:rsid w:val="002874A1"/>
    <w:rsid w:val="002A3CA7"/>
    <w:rsid w:val="002A455C"/>
    <w:rsid w:val="002D3885"/>
    <w:rsid w:val="002D7E5D"/>
    <w:rsid w:val="002E5243"/>
    <w:rsid w:val="002F3CFC"/>
    <w:rsid w:val="002F6DB0"/>
    <w:rsid w:val="00307365"/>
    <w:rsid w:val="003206F5"/>
    <w:rsid w:val="00342529"/>
    <w:rsid w:val="00343936"/>
    <w:rsid w:val="00345BBE"/>
    <w:rsid w:val="00347656"/>
    <w:rsid w:val="00357CBD"/>
    <w:rsid w:val="003650CF"/>
    <w:rsid w:val="00377BFA"/>
    <w:rsid w:val="00377D87"/>
    <w:rsid w:val="003848A1"/>
    <w:rsid w:val="003853A7"/>
    <w:rsid w:val="00386D52"/>
    <w:rsid w:val="00391876"/>
    <w:rsid w:val="003974EB"/>
    <w:rsid w:val="003B0834"/>
    <w:rsid w:val="003B2CC3"/>
    <w:rsid w:val="003C4422"/>
    <w:rsid w:val="003D0BDE"/>
    <w:rsid w:val="003D1726"/>
    <w:rsid w:val="003D5CAB"/>
    <w:rsid w:val="003E23DA"/>
    <w:rsid w:val="003E7C05"/>
    <w:rsid w:val="003F6C84"/>
    <w:rsid w:val="00425E60"/>
    <w:rsid w:val="004317C3"/>
    <w:rsid w:val="004471A1"/>
    <w:rsid w:val="00452D92"/>
    <w:rsid w:val="0045388D"/>
    <w:rsid w:val="004647AE"/>
    <w:rsid w:val="00485128"/>
    <w:rsid w:val="00486BAE"/>
    <w:rsid w:val="0049019E"/>
    <w:rsid w:val="004B26E6"/>
    <w:rsid w:val="004C7785"/>
    <w:rsid w:val="004C7E51"/>
    <w:rsid w:val="004D5C6D"/>
    <w:rsid w:val="004E6CE0"/>
    <w:rsid w:val="00521818"/>
    <w:rsid w:val="00521907"/>
    <w:rsid w:val="00523A04"/>
    <w:rsid w:val="00532D1D"/>
    <w:rsid w:val="0053799E"/>
    <w:rsid w:val="00540686"/>
    <w:rsid w:val="00542C43"/>
    <w:rsid w:val="00552DDA"/>
    <w:rsid w:val="005530D9"/>
    <w:rsid w:val="005630EA"/>
    <w:rsid w:val="00576786"/>
    <w:rsid w:val="0058393D"/>
    <w:rsid w:val="005A2CE9"/>
    <w:rsid w:val="005B6000"/>
    <w:rsid w:val="005C2191"/>
    <w:rsid w:val="005D3B08"/>
    <w:rsid w:val="005E35CC"/>
    <w:rsid w:val="0060195D"/>
    <w:rsid w:val="006053C1"/>
    <w:rsid w:val="006211DA"/>
    <w:rsid w:val="00635070"/>
    <w:rsid w:val="006777E5"/>
    <w:rsid w:val="00677FAA"/>
    <w:rsid w:val="00681556"/>
    <w:rsid w:val="006819FA"/>
    <w:rsid w:val="00683162"/>
    <w:rsid w:val="00684028"/>
    <w:rsid w:val="00695A78"/>
    <w:rsid w:val="006B4CB9"/>
    <w:rsid w:val="006B6E21"/>
    <w:rsid w:val="006C2C88"/>
    <w:rsid w:val="006D3EDE"/>
    <w:rsid w:val="006E59AB"/>
    <w:rsid w:val="0070303B"/>
    <w:rsid w:val="00732281"/>
    <w:rsid w:val="00732A3A"/>
    <w:rsid w:val="00732FEC"/>
    <w:rsid w:val="00735A32"/>
    <w:rsid w:val="00736047"/>
    <w:rsid w:val="00751168"/>
    <w:rsid w:val="00757706"/>
    <w:rsid w:val="007663A6"/>
    <w:rsid w:val="00766BDC"/>
    <w:rsid w:val="0077014F"/>
    <w:rsid w:val="00780FA2"/>
    <w:rsid w:val="00795E02"/>
    <w:rsid w:val="007C4571"/>
    <w:rsid w:val="007D28CA"/>
    <w:rsid w:val="007D656A"/>
    <w:rsid w:val="007E0844"/>
    <w:rsid w:val="007E20EF"/>
    <w:rsid w:val="007E3A04"/>
    <w:rsid w:val="007E5963"/>
    <w:rsid w:val="007E65BA"/>
    <w:rsid w:val="007E7F79"/>
    <w:rsid w:val="007F2965"/>
    <w:rsid w:val="007F2F55"/>
    <w:rsid w:val="007F60D3"/>
    <w:rsid w:val="007F7726"/>
    <w:rsid w:val="00804351"/>
    <w:rsid w:val="00812A5F"/>
    <w:rsid w:val="00817666"/>
    <w:rsid w:val="00822C9B"/>
    <w:rsid w:val="008332F7"/>
    <w:rsid w:val="00833EFF"/>
    <w:rsid w:val="008344E7"/>
    <w:rsid w:val="00834DCF"/>
    <w:rsid w:val="00854B3B"/>
    <w:rsid w:val="008610D1"/>
    <w:rsid w:val="00880E5D"/>
    <w:rsid w:val="008A3FF8"/>
    <w:rsid w:val="008A415B"/>
    <w:rsid w:val="008C6B7E"/>
    <w:rsid w:val="008D2D22"/>
    <w:rsid w:val="008F5479"/>
    <w:rsid w:val="008F5632"/>
    <w:rsid w:val="008F5F12"/>
    <w:rsid w:val="008F7FE9"/>
    <w:rsid w:val="00911D38"/>
    <w:rsid w:val="00912E39"/>
    <w:rsid w:val="009337A4"/>
    <w:rsid w:val="00936665"/>
    <w:rsid w:val="00940743"/>
    <w:rsid w:val="009521FB"/>
    <w:rsid w:val="0096477E"/>
    <w:rsid w:val="0097783D"/>
    <w:rsid w:val="00982EF5"/>
    <w:rsid w:val="009901F7"/>
    <w:rsid w:val="009A2756"/>
    <w:rsid w:val="009A4106"/>
    <w:rsid w:val="009A42E2"/>
    <w:rsid w:val="009A70E0"/>
    <w:rsid w:val="009B625C"/>
    <w:rsid w:val="009B6E7C"/>
    <w:rsid w:val="009D0EB1"/>
    <w:rsid w:val="009E6518"/>
    <w:rsid w:val="00A21C6F"/>
    <w:rsid w:val="00A31823"/>
    <w:rsid w:val="00A33708"/>
    <w:rsid w:val="00A36C3F"/>
    <w:rsid w:val="00A60BC8"/>
    <w:rsid w:val="00A62813"/>
    <w:rsid w:val="00A63E23"/>
    <w:rsid w:val="00A8733A"/>
    <w:rsid w:val="00A94C98"/>
    <w:rsid w:val="00AA24F3"/>
    <w:rsid w:val="00AA4180"/>
    <w:rsid w:val="00AA6EB0"/>
    <w:rsid w:val="00AB3518"/>
    <w:rsid w:val="00AC4A0F"/>
    <w:rsid w:val="00AD4A38"/>
    <w:rsid w:val="00AD58BB"/>
    <w:rsid w:val="00AD6123"/>
    <w:rsid w:val="00AD73F9"/>
    <w:rsid w:val="00AE1A24"/>
    <w:rsid w:val="00AF3670"/>
    <w:rsid w:val="00AF39DC"/>
    <w:rsid w:val="00B02675"/>
    <w:rsid w:val="00B026D1"/>
    <w:rsid w:val="00B02919"/>
    <w:rsid w:val="00B11B24"/>
    <w:rsid w:val="00B2334F"/>
    <w:rsid w:val="00B2560A"/>
    <w:rsid w:val="00B26CEA"/>
    <w:rsid w:val="00B30A3B"/>
    <w:rsid w:val="00B30B1B"/>
    <w:rsid w:val="00B3750F"/>
    <w:rsid w:val="00B47D42"/>
    <w:rsid w:val="00B501A6"/>
    <w:rsid w:val="00B53E28"/>
    <w:rsid w:val="00B6644F"/>
    <w:rsid w:val="00B76E93"/>
    <w:rsid w:val="00B874E4"/>
    <w:rsid w:val="00B87730"/>
    <w:rsid w:val="00B927AC"/>
    <w:rsid w:val="00BA7319"/>
    <w:rsid w:val="00BB26BE"/>
    <w:rsid w:val="00BC17CA"/>
    <w:rsid w:val="00BD22DE"/>
    <w:rsid w:val="00BD5670"/>
    <w:rsid w:val="00BF567A"/>
    <w:rsid w:val="00C03847"/>
    <w:rsid w:val="00C03C37"/>
    <w:rsid w:val="00C20D21"/>
    <w:rsid w:val="00C2244F"/>
    <w:rsid w:val="00C24203"/>
    <w:rsid w:val="00C43224"/>
    <w:rsid w:val="00C44D85"/>
    <w:rsid w:val="00C456D5"/>
    <w:rsid w:val="00C67E41"/>
    <w:rsid w:val="00C850B6"/>
    <w:rsid w:val="00C95C6D"/>
    <w:rsid w:val="00CA7F3A"/>
    <w:rsid w:val="00CC12CC"/>
    <w:rsid w:val="00CC12DC"/>
    <w:rsid w:val="00CD6927"/>
    <w:rsid w:val="00CE0CCC"/>
    <w:rsid w:val="00CE45F7"/>
    <w:rsid w:val="00CF6903"/>
    <w:rsid w:val="00D03234"/>
    <w:rsid w:val="00D23516"/>
    <w:rsid w:val="00D34FA7"/>
    <w:rsid w:val="00D3661D"/>
    <w:rsid w:val="00D42ABF"/>
    <w:rsid w:val="00D660CC"/>
    <w:rsid w:val="00D72EF4"/>
    <w:rsid w:val="00DA4F5B"/>
    <w:rsid w:val="00DB2EEB"/>
    <w:rsid w:val="00DC3158"/>
    <w:rsid w:val="00DE796B"/>
    <w:rsid w:val="00DF21C4"/>
    <w:rsid w:val="00E32709"/>
    <w:rsid w:val="00E32C8C"/>
    <w:rsid w:val="00E3646D"/>
    <w:rsid w:val="00E42576"/>
    <w:rsid w:val="00E54A58"/>
    <w:rsid w:val="00E5656A"/>
    <w:rsid w:val="00E631FF"/>
    <w:rsid w:val="00E66D90"/>
    <w:rsid w:val="00E73EAB"/>
    <w:rsid w:val="00E80331"/>
    <w:rsid w:val="00E85614"/>
    <w:rsid w:val="00EA5B86"/>
    <w:rsid w:val="00EB0A6C"/>
    <w:rsid w:val="00EB24BE"/>
    <w:rsid w:val="00EB6F72"/>
    <w:rsid w:val="00EC13A8"/>
    <w:rsid w:val="00ED31DC"/>
    <w:rsid w:val="00EE18C2"/>
    <w:rsid w:val="00EE5F3B"/>
    <w:rsid w:val="00EE65BD"/>
    <w:rsid w:val="00EF68E4"/>
    <w:rsid w:val="00F068A0"/>
    <w:rsid w:val="00F317BC"/>
    <w:rsid w:val="00F421CE"/>
    <w:rsid w:val="00F52B9B"/>
    <w:rsid w:val="00F60FA3"/>
    <w:rsid w:val="00F66F93"/>
    <w:rsid w:val="00F70FA1"/>
    <w:rsid w:val="00F714DF"/>
    <w:rsid w:val="00F83CE8"/>
    <w:rsid w:val="00F862A9"/>
    <w:rsid w:val="00F95FAA"/>
    <w:rsid w:val="00FA0CAC"/>
    <w:rsid w:val="00FC5B64"/>
    <w:rsid w:val="00FC7515"/>
    <w:rsid w:val="00FD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A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D3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3EDE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6D3EDE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51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5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52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D9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D92"/>
    <w:rPr>
      <w:b/>
      <w:bCs/>
      <w:sz w:val="20"/>
      <w:szCs w:val="20"/>
      <w:lang w:val="en-GB"/>
    </w:rPr>
  </w:style>
  <w:style w:type="paragraph" w:customStyle="1" w:styleId="Stav">
    <w:name w:val="Stav"/>
    <w:basedOn w:val="Normal"/>
    <w:semiHidden/>
    <w:rsid w:val="003206F5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AA4180"/>
    <w:rPr>
      <w:color w:val="0000FF" w:themeColor="hyperlink"/>
      <w:u w:val="single"/>
    </w:rPr>
  </w:style>
  <w:style w:type="paragraph" w:customStyle="1" w:styleId="Default">
    <w:name w:val="Default"/>
    <w:rsid w:val="009337A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337A4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A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D3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3EDE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6D3EDE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51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5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52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D9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D92"/>
    <w:rPr>
      <w:b/>
      <w:bCs/>
      <w:sz w:val="20"/>
      <w:szCs w:val="20"/>
      <w:lang w:val="en-GB"/>
    </w:rPr>
  </w:style>
  <w:style w:type="paragraph" w:customStyle="1" w:styleId="Stav">
    <w:name w:val="Stav"/>
    <w:basedOn w:val="Normal"/>
    <w:semiHidden/>
    <w:rsid w:val="003206F5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AA4180"/>
    <w:rPr>
      <w:color w:val="0000FF" w:themeColor="hyperlink"/>
      <w:u w:val="single"/>
    </w:rPr>
  </w:style>
  <w:style w:type="paragraph" w:customStyle="1" w:styleId="Default">
    <w:name w:val="Default"/>
    <w:rsid w:val="009337A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337A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29B5B-153B-4DAF-8D01-92AAD63F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9</cp:revision>
  <cp:lastPrinted>2021-11-26T09:09:00Z</cp:lastPrinted>
  <dcterms:created xsi:type="dcterms:W3CDTF">2021-11-26T06:53:00Z</dcterms:created>
  <dcterms:modified xsi:type="dcterms:W3CDTF">2021-11-29T08:16:00Z</dcterms:modified>
</cp:coreProperties>
</file>